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4DFB4" w14:textId="77777777" w:rsidR="00D819C9" w:rsidRDefault="00D819C9" w:rsidP="00B40D8D">
      <w:pPr>
        <w:jc w:val="center"/>
        <w:rPr>
          <w:b/>
          <w:bCs/>
          <w:sz w:val="32"/>
          <w:szCs w:val="32"/>
        </w:rPr>
      </w:pPr>
    </w:p>
    <w:p w14:paraId="0439A383" w14:textId="0DD92749" w:rsidR="0072799D" w:rsidRPr="00C959A8" w:rsidRDefault="00B40D8D" w:rsidP="00B40D8D">
      <w:pPr>
        <w:jc w:val="center"/>
        <w:rPr>
          <w:b/>
          <w:bCs/>
          <w:sz w:val="32"/>
          <w:szCs w:val="32"/>
        </w:rPr>
      </w:pPr>
      <w:r w:rsidRPr="00C959A8">
        <w:rPr>
          <w:b/>
          <w:bCs/>
          <w:sz w:val="32"/>
          <w:szCs w:val="32"/>
        </w:rPr>
        <w:t>Remote Education Offer</w:t>
      </w:r>
    </w:p>
    <w:p w14:paraId="5AD8D7EC" w14:textId="2FE68F6F" w:rsidR="00B40D8D" w:rsidRPr="00067648" w:rsidRDefault="00B40D8D" w:rsidP="00B40D8D">
      <w:pPr>
        <w:jc w:val="center"/>
        <w:rPr>
          <w:b/>
          <w:bCs/>
          <w:sz w:val="32"/>
          <w:szCs w:val="32"/>
        </w:rPr>
      </w:pPr>
      <w:r w:rsidRPr="00C959A8">
        <w:rPr>
          <w:b/>
          <w:bCs/>
          <w:sz w:val="32"/>
          <w:szCs w:val="32"/>
        </w:rPr>
        <w:t>Liberty Training January 202</w:t>
      </w:r>
      <w:r w:rsidR="00FC70D2" w:rsidRPr="00C959A8">
        <w:rPr>
          <w:b/>
          <w:bCs/>
          <w:sz w:val="32"/>
          <w:szCs w:val="32"/>
        </w:rPr>
        <w:t>2</w:t>
      </w:r>
    </w:p>
    <w:p w14:paraId="4D8B35CA" w14:textId="709B5774" w:rsidR="00B40D8D" w:rsidRDefault="00B40D8D" w:rsidP="00B40D8D">
      <w:pPr>
        <w:jc w:val="center"/>
        <w:rPr>
          <w:sz w:val="24"/>
          <w:szCs w:val="24"/>
        </w:rPr>
      </w:pPr>
    </w:p>
    <w:p w14:paraId="54E7481F" w14:textId="77777777" w:rsidR="00623D4E" w:rsidRDefault="000F55CC" w:rsidP="000F55CC">
      <w:pPr>
        <w:rPr>
          <w:sz w:val="24"/>
          <w:szCs w:val="24"/>
        </w:rPr>
      </w:pPr>
      <w:r>
        <w:rPr>
          <w:sz w:val="24"/>
          <w:szCs w:val="24"/>
        </w:rPr>
        <w:t xml:space="preserve">Remote delivery </w:t>
      </w:r>
      <w:r w:rsidR="00CC2EAA">
        <w:rPr>
          <w:sz w:val="24"/>
          <w:szCs w:val="24"/>
        </w:rPr>
        <w:t xml:space="preserve">at Liberty Training will </w:t>
      </w:r>
      <w:r>
        <w:rPr>
          <w:sz w:val="24"/>
          <w:szCs w:val="24"/>
        </w:rPr>
        <w:t>follow</w:t>
      </w:r>
      <w:r w:rsidR="005D1EA5">
        <w:rPr>
          <w:sz w:val="24"/>
          <w:szCs w:val="24"/>
        </w:rPr>
        <w:t xml:space="preserve"> </w:t>
      </w:r>
      <w:r>
        <w:rPr>
          <w:sz w:val="24"/>
          <w:szCs w:val="24"/>
        </w:rPr>
        <w:t xml:space="preserve">the usual daily flow that learners receive when attending in person. </w:t>
      </w:r>
    </w:p>
    <w:p w14:paraId="2EB157D4" w14:textId="3471B3EE" w:rsidR="00623D4E" w:rsidRDefault="00623D4E" w:rsidP="000F55CC">
      <w:pPr>
        <w:rPr>
          <w:sz w:val="24"/>
          <w:szCs w:val="24"/>
        </w:rPr>
      </w:pPr>
      <w:r>
        <w:rPr>
          <w:sz w:val="24"/>
          <w:szCs w:val="24"/>
        </w:rPr>
        <w:t>In the event that a learner is unable to attend Liberty due to self-isolation</w:t>
      </w:r>
      <w:r w:rsidR="004F7F9A">
        <w:rPr>
          <w:sz w:val="24"/>
          <w:szCs w:val="24"/>
        </w:rPr>
        <w:t xml:space="preserve"> or sickness</w:t>
      </w:r>
      <w:r>
        <w:rPr>
          <w:sz w:val="24"/>
          <w:szCs w:val="24"/>
        </w:rPr>
        <w:t>, where the learner is fit to do so, we will offer a Teams link to the classroom</w:t>
      </w:r>
      <w:r w:rsidR="00304894">
        <w:rPr>
          <w:sz w:val="24"/>
          <w:szCs w:val="24"/>
        </w:rPr>
        <w:t>, staffed by a TA to keep their education running.</w:t>
      </w:r>
      <w:r w:rsidR="00291014">
        <w:rPr>
          <w:sz w:val="24"/>
          <w:szCs w:val="24"/>
        </w:rPr>
        <w:t xml:space="preserve"> </w:t>
      </w:r>
    </w:p>
    <w:p w14:paraId="395DFE06" w14:textId="77777777" w:rsidR="00291014" w:rsidRDefault="00291014" w:rsidP="00291014">
      <w:pPr>
        <w:rPr>
          <w:sz w:val="24"/>
          <w:szCs w:val="24"/>
        </w:rPr>
      </w:pPr>
      <w:r>
        <w:rPr>
          <w:sz w:val="24"/>
          <w:szCs w:val="24"/>
        </w:rPr>
        <w:t xml:space="preserve">In the event of a lockdown due to the pandemic, learners will be sent a letter explaining the days that they are attending, according to their individual needs. </w:t>
      </w:r>
    </w:p>
    <w:p w14:paraId="4BC2404E" w14:textId="77777777" w:rsidR="00E6229B" w:rsidRDefault="00E6229B" w:rsidP="000F55CC">
      <w:pPr>
        <w:rPr>
          <w:sz w:val="24"/>
          <w:szCs w:val="24"/>
        </w:rPr>
      </w:pPr>
    </w:p>
    <w:p w14:paraId="1F84276C" w14:textId="3EC4A82C" w:rsidR="000F55CC" w:rsidRPr="000F5FB8" w:rsidRDefault="00F6531B" w:rsidP="000F55CC">
      <w:pPr>
        <w:rPr>
          <w:sz w:val="24"/>
          <w:szCs w:val="24"/>
          <w:highlight w:val="yellow"/>
        </w:rPr>
      </w:pPr>
      <w:r>
        <w:rPr>
          <w:sz w:val="24"/>
          <w:szCs w:val="24"/>
        </w:rPr>
        <w:t>L</w:t>
      </w:r>
      <w:r w:rsidR="00B3266A">
        <w:rPr>
          <w:sz w:val="24"/>
          <w:szCs w:val="24"/>
        </w:rPr>
        <w:t xml:space="preserve">earners </w:t>
      </w:r>
      <w:r>
        <w:rPr>
          <w:sz w:val="24"/>
          <w:szCs w:val="24"/>
        </w:rPr>
        <w:t xml:space="preserve">may </w:t>
      </w:r>
      <w:r w:rsidR="00B3266A">
        <w:rPr>
          <w:sz w:val="24"/>
          <w:szCs w:val="24"/>
        </w:rPr>
        <w:t>be</w:t>
      </w:r>
      <w:r>
        <w:rPr>
          <w:sz w:val="24"/>
          <w:szCs w:val="24"/>
        </w:rPr>
        <w:t xml:space="preserve"> </w:t>
      </w:r>
      <w:r w:rsidR="000F55CC">
        <w:rPr>
          <w:sz w:val="24"/>
          <w:szCs w:val="24"/>
        </w:rPr>
        <w:t xml:space="preserve">offered </w:t>
      </w:r>
      <w:r w:rsidR="008E6850">
        <w:rPr>
          <w:sz w:val="24"/>
          <w:szCs w:val="24"/>
        </w:rPr>
        <w:t>a blended learning approach of one day online</w:t>
      </w:r>
      <w:r w:rsidR="00B709B7">
        <w:rPr>
          <w:sz w:val="24"/>
          <w:szCs w:val="24"/>
        </w:rPr>
        <w:t>,</w:t>
      </w:r>
      <w:r w:rsidR="008E6850">
        <w:rPr>
          <w:sz w:val="24"/>
          <w:szCs w:val="24"/>
        </w:rPr>
        <w:t xml:space="preserve"> and one day remote</w:t>
      </w:r>
      <w:r w:rsidR="00B709B7">
        <w:rPr>
          <w:sz w:val="24"/>
          <w:szCs w:val="24"/>
        </w:rPr>
        <w:t xml:space="preserve">. </w:t>
      </w:r>
      <w:r w:rsidR="00304894" w:rsidRPr="004F7F9A">
        <w:rPr>
          <w:sz w:val="24"/>
          <w:szCs w:val="24"/>
        </w:rPr>
        <w:t>Learners may also</w:t>
      </w:r>
      <w:r w:rsidR="00B709B7" w:rsidRPr="004F7F9A">
        <w:rPr>
          <w:sz w:val="24"/>
          <w:szCs w:val="24"/>
        </w:rPr>
        <w:t xml:space="preserve"> be offer</w:t>
      </w:r>
      <w:r w:rsidR="00304894" w:rsidRPr="004F7F9A">
        <w:rPr>
          <w:sz w:val="24"/>
          <w:szCs w:val="24"/>
        </w:rPr>
        <w:t>ed</w:t>
      </w:r>
      <w:r w:rsidR="008E6850" w:rsidRPr="004F7F9A">
        <w:rPr>
          <w:sz w:val="24"/>
          <w:szCs w:val="24"/>
        </w:rPr>
        <w:t xml:space="preserve"> both days </w:t>
      </w:r>
      <w:r w:rsidR="00F31D38" w:rsidRPr="004F7F9A">
        <w:rPr>
          <w:sz w:val="24"/>
          <w:szCs w:val="24"/>
        </w:rPr>
        <w:t>remotely</w:t>
      </w:r>
      <w:r w:rsidR="00B709B7" w:rsidRPr="004F7F9A">
        <w:rPr>
          <w:sz w:val="24"/>
          <w:szCs w:val="24"/>
        </w:rPr>
        <w:t xml:space="preserve"> unless vulnerable</w:t>
      </w:r>
      <w:r w:rsidR="00E6229B" w:rsidRPr="004F7F9A">
        <w:rPr>
          <w:sz w:val="24"/>
          <w:szCs w:val="24"/>
        </w:rPr>
        <w:t>,</w:t>
      </w:r>
      <w:r w:rsidR="00B709B7" w:rsidRPr="004F7F9A">
        <w:rPr>
          <w:sz w:val="24"/>
          <w:szCs w:val="24"/>
        </w:rPr>
        <w:t xml:space="preserve"> </w:t>
      </w:r>
      <w:proofErr w:type="gramStart"/>
      <w:r w:rsidR="00B709B7" w:rsidRPr="004F7F9A">
        <w:rPr>
          <w:sz w:val="24"/>
          <w:szCs w:val="24"/>
        </w:rPr>
        <w:t>or</w:t>
      </w:r>
      <w:proofErr w:type="gramEnd"/>
      <w:r w:rsidR="00C27A19" w:rsidRPr="004F7F9A">
        <w:rPr>
          <w:sz w:val="24"/>
          <w:szCs w:val="24"/>
        </w:rPr>
        <w:t xml:space="preserve"> the child of a Key Worker</w:t>
      </w:r>
      <w:r w:rsidR="007E4E7B" w:rsidRPr="004F7F9A">
        <w:rPr>
          <w:sz w:val="24"/>
          <w:szCs w:val="24"/>
        </w:rPr>
        <w:t>, in which case learners will</w:t>
      </w:r>
      <w:r w:rsidR="000F5FB8" w:rsidRPr="004F7F9A">
        <w:rPr>
          <w:sz w:val="24"/>
          <w:szCs w:val="24"/>
        </w:rPr>
        <w:t xml:space="preserve"> be able to</w:t>
      </w:r>
      <w:r w:rsidR="007E4E7B" w:rsidRPr="004F7F9A">
        <w:rPr>
          <w:sz w:val="24"/>
          <w:szCs w:val="24"/>
        </w:rPr>
        <w:t xml:space="preserve"> attend </w:t>
      </w:r>
      <w:r w:rsidR="000F5FB8" w:rsidRPr="004F7F9A">
        <w:rPr>
          <w:sz w:val="24"/>
          <w:szCs w:val="24"/>
        </w:rPr>
        <w:t>in person, subject to current guidelines.</w:t>
      </w:r>
    </w:p>
    <w:p w14:paraId="5D499BEF" w14:textId="77777777" w:rsidR="000F55CC" w:rsidRDefault="000F55CC" w:rsidP="000F55CC">
      <w:pPr>
        <w:rPr>
          <w:sz w:val="24"/>
          <w:szCs w:val="24"/>
        </w:rPr>
      </w:pPr>
    </w:p>
    <w:p w14:paraId="40319DAA" w14:textId="1FE83AA1" w:rsidR="00B40D8D" w:rsidRDefault="00D87FB9" w:rsidP="00507780">
      <w:pPr>
        <w:rPr>
          <w:sz w:val="24"/>
          <w:szCs w:val="24"/>
        </w:rPr>
      </w:pPr>
      <w:r>
        <w:rPr>
          <w:sz w:val="24"/>
          <w:szCs w:val="24"/>
        </w:rPr>
        <w:t>In the event of a lockdown, l</w:t>
      </w:r>
      <w:r w:rsidR="00B40D8D">
        <w:rPr>
          <w:sz w:val="24"/>
          <w:szCs w:val="24"/>
        </w:rPr>
        <w:t xml:space="preserve">earners will </w:t>
      </w:r>
      <w:r w:rsidR="00AE4FA5">
        <w:rPr>
          <w:sz w:val="24"/>
          <w:szCs w:val="24"/>
        </w:rPr>
        <w:t>still</w:t>
      </w:r>
      <w:r w:rsidR="00B40D8D">
        <w:rPr>
          <w:sz w:val="24"/>
          <w:szCs w:val="24"/>
        </w:rPr>
        <w:t xml:space="preserve"> receive two </w:t>
      </w:r>
      <w:r w:rsidR="00AE4FA5">
        <w:rPr>
          <w:sz w:val="24"/>
          <w:szCs w:val="24"/>
        </w:rPr>
        <w:t xml:space="preserve">full </w:t>
      </w:r>
      <w:r w:rsidR="00B40D8D">
        <w:rPr>
          <w:sz w:val="24"/>
          <w:szCs w:val="24"/>
        </w:rPr>
        <w:t xml:space="preserve">days of learning, or the number of days learning that has been agreed to meet the learner’s </w:t>
      </w:r>
      <w:r w:rsidR="0018571B">
        <w:rPr>
          <w:sz w:val="24"/>
          <w:szCs w:val="24"/>
        </w:rPr>
        <w:t>needs and</w:t>
      </w:r>
      <w:r w:rsidR="00B40D8D">
        <w:rPr>
          <w:sz w:val="24"/>
          <w:szCs w:val="24"/>
        </w:rPr>
        <w:t xml:space="preserve"> will continue to follow the current scheme of work for the programme</w:t>
      </w:r>
      <w:r w:rsidR="00507780">
        <w:rPr>
          <w:sz w:val="24"/>
          <w:szCs w:val="24"/>
        </w:rPr>
        <w:t>.</w:t>
      </w:r>
    </w:p>
    <w:p w14:paraId="3CAF3797" w14:textId="77777777" w:rsidR="00BE6DC4" w:rsidRDefault="00BE6DC4" w:rsidP="00507780">
      <w:pPr>
        <w:rPr>
          <w:sz w:val="24"/>
          <w:szCs w:val="24"/>
        </w:rPr>
      </w:pPr>
    </w:p>
    <w:p w14:paraId="5B7C7A5F" w14:textId="3710F2C4" w:rsidR="00BE6DC4" w:rsidRDefault="00BE6DC4" w:rsidP="00BE6DC4">
      <w:pPr>
        <w:rPr>
          <w:sz w:val="24"/>
          <w:szCs w:val="24"/>
        </w:rPr>
      </w:pPr>
      <w:r>
        <w:rPr>
          <w:sz w:val="24"/>
          <w:szCs w:val="24"/>
        </w:rPr>
        <w:t xml:space="preserve">Teaching Assistants will still be available to learners with SEND to support them through their online learning and </w:t>
      </w:r>
      <w:r w:rsidR="00067648">
        <w:rPr>
          <w:sz w:val="24"/>
          <w:szCs w:val="24"/>
        </w:rPr>
        <w:t>between sessions.</w:t>
      </w:r>
    </w:p>
    <w:p w14:paraId="203E0CCA" w14:textId="77777777" w:rsidR="00252D29" w:rsidRDefault="00252D29" w:rsidP="00BE6DC4">
      <w:pPr>
        <w:rPr>
          <w:sz w:val="24"/>
          <w:szCs w:val="24"/>
        </w:rPr>
      </w:pPr>
    </w:p>
    <w:p w14:paraId="45F08451" w14:textId="77777777" w:rsidR="00252D29" w:rsidRDefault="00252D29" w:rsidP="00252D29">
      <w:pPr>
        <w:rPr>
          <w:sz w:val="24"/>
          <w:szCs w:val="24"/>
        </w:rPr>
      </w:pPr>
      <w:r>
        <w:rPr>
          <w:sz w:val="24"/>
          <w:szCs w:val="24"/>
        </w:rPr>
        <w:t>Whilst remote delivery may create new challenges for our learners, we aim to make them valuable learning experiences for the modern world.</w:t>
      </w:r>
    </w:p>
    <w:p w14:paraId="3B42832D" w14:textId="01AF28BF" w:rsidR="00B40D8D" w:rsidRDefault="00B40D8D" w:rsidP="00B40D8D">
      <w:pPr>
        <w:rPr>
          <w:sz w:val="24"/>
          <w:szCs w:val="24"/>
        </w:rPr>
      </w:pPr>
    </w:p>
    <w:p w14:paraId="24AAB4B6" w14:textId="77777777" w:rsidR="00985F76" w:rsidRPr="005764A1" w:rsidRDefault="00985F76" w:rsidP="00985F76">
      <w:pPr>
        <w:rPr>
          <w:b/>
          <w:bCs/>
          <w:sz w:val="24"/>
          <w:szCs w:val="24"/>
          <w:u w:val="single"/>
        </w:rPr>
      </w:pPr>
      <w:r w:rsidRPr="005764A1">
        <w:rPr>
          <w:b/>
          <w:bCs/>
          <w:sz w:val="24"/>
          <w:szCs w:val="24"/>
          <w:u w:val="single"/>
        </w:rPr>
        <w:t>Assessment of work</w:t>
      </w:r>
    </w:p>
    <w:p w14:paraId="43E36B61" w14:textId="77777777" w:rsidR="00985F76" w:rsidRDefault="00985F76" w:rsidP="00985F76">
      <w:pPr>
        <w:rPr>
          <w:sz w:val="24"/>
          <w:szCs w:val="24"/>
        </w:rPr>
      </w:pPr>
      <w:r>
        <w:rPr>
          <w:sz w:val="24"/>
          <w:szCs w:val="24"/>
        </w:rPr>
        <w:t>Teaching staff will continue to plan for diagnostic, formative and summative assessment to take place during the sessions. Learners will be able to send and receive work through Microsoft Teams, emails and other data safe mediums agreed by Liberty Training.</w:t>
      </w:r>
    </w:p>
    <w:p w14:paraId="069B4A19" w14:textId="77777777" w:rsidR="00985F76" w:rsidRDefault="00985F76" w:rsidP="00985F76">
      <w:pPr>
        <w:rPr>
          <w:sz w:val="24"/>
          <w:szCs w:val="24"/>
        </w:rPr>
      </w:pPr>
      <w:r>
        <w:rPr>
          <w:sz w:val="24"/>
          <w:szCs w:val="24"/>
        </w:rPr>
        <w:lastRenderedPageBreak/>
        <w:t>Tutors will continue to give timely feedback to learners on their progress during and after sessions.</w:t>
      </w:r>
    </w:p>
    <w:p w14:paraId="0E765D1A" w14:textId="3E7BD867" w:rsidR="00985F76" w:rsidRDefault="00985F76" w:rsidP="00985F76">
      <w:pPr>
        <w:rPr>
          <w:sz w:val="24"/>
          <w:szCs w:val="24"/>
        </w:rPr>
      </w:pPr>
      <w:r>
        <w:rPr>
          <w:sz w:val="24"/>
          <w:szCs w:val="24"/>
        </w:rPr>
        <w:t>Functional Skills Speaking and Listening will be available to complete online with groups, if appropriate to learner’s needs. The full range of Functional Skills exams and assessments will recommence once face to face learning resumes for individual learners.</w:t>
      </w:r>
    </w:p>
    <w:p w14:paraId="0A36ABB1" w14:textId="77777777" w:rsidR="00985F76" w:rsidRDefault="00985F76" w:rsidP="00985F76">
      <w:pPr>
        <w:rPr>
          <w:sz w:val="24"/>
          <w:szCs w:val="24"/>
        </w:rPr>
      </w:pPr>
    </w:p>
    <w:p w14:paraId="5C39838C" w14:textId="5B30798E" w:rsidR="00BF2921" w:rsidRPr="00CC2EAA" w:rsidRDefault="00947D4D" w:rsidP="00B40D8D">
      <w:pPr>
        <w:rPr>
          <w:b/>
          <w:bCs/>
          <w:sz w:val="24"/>
          <w:szCs w:val="24"/>
          <w:u w:val="single"/>
        </w:rPr>
      </w:pPr>
      <w:r>
        <w:rPr>
          <w:b/>
          <w:bCs/>
          <w:sz w:val="24"/>
          <w:szCs w:val="24"/>
          <w:u w:val="single"/>
        </w:rPr>
        <w:t>Typical d</w:t>
      </w:r>
      <w:r w:rsidR="00B40D8D" w:rsidRPr="00CC2EAA">
        <w:rPr>
          <w:b/>
          <w:bCs/>
          <w:sz w:val="24"/>
          <w:szCs w:val="24"/>
          <w:u w:val="single"/>
        </w:rPr>
        <w:t>elivery arrangements</w:t>
      </w:r>
      <w:r>
        <w:rPr>
          <w:b/>
          <w:bCs/>
          <w:sz w:val="24"/>
          <w:szCs w:val="24"/>
          <w:u w:val="single"/>
        </w:rPr>
        <w:t xml:space="preserve"> during a lockdown</w:t>
      </w:r>
    </w:p>
    <w:p w14:paraId="166ACCDC" w14:textId="7D053A7F" w:rsidR="000A31FB" w:rsidRDefault="000A31FB" w:rsidP="00B40D8D">
      <w:pPr>
        <w:rPr>
          <w:sz w:val="24"/>
          <w:szCs w:val="24"/>
        </w:rPr>
      </w:pPr>
      <w:r>
        <w:rPr>
          <w:sz w:val="24"/>
          <w:szCs w:val="24"/>
        </w:rPr>
        <w:t>Sessions will be conducted through Microsoft Teams video conferencing and the chat function within it</w:t>
      </w:r>
      <w:r w:rsidR="0029284C">
        <w:rPr>
          <w:sz w:val="24"/>
          <w:szCs w:val="24"/>
        </w:rPr>
        <w:t xml:space="preserve"> as well as phone communications, printed work</w:t>
      </w:r>
      <w:r w:rsidR="004F509A">
        <w:rPr>
          <w:sz w:val="24"/>
          <w:szCs w:val="24"/>
        </w:rPr>
        <w:t xml:space="preserve"> through the post</w:t>
      </w:r>
      <w:r w:rsidR="0029284C">
        <w:rPr>
          <w:sz w:val="24"/>
          <w:szCs w:val="24"/>
        </w:rPr>
        <w:t xml:space="preserve"> and</w:t>
      </w:r>
      <w:r w:rsidR="004F509A">
        <w:rPr>
          <w:sz w:val="24"/>
          <w:szCs w:val="24"/>
        </w:rPr>
        <w:t xml:space="preserve"> any other secure medium that </w:t>
      </w:r>
      <w:r w:rsidR="00BF2921">
        <w:rPr>
          <w:sz w:val="24"/>
          <w:szCs w:val="24"/>
        </w:rPr>
        <w:t>suits learning need</w:t>
      </w:r>
      <w:r w:rsidR="00B1009D">
        <w:rPr>
          <w:sz w:val="24"/>
          <w:szCs w:val="24"/>
        </w:rPr>
        <w:t>s</w:t>
      </w:r>
      <w:r w:rsidR="00BF2921">
        <w:rPr>
          <w:sz w:val="24"/>
          <w:szCs w:val="24"/>
        </w:rPr>
        <w:t>.</w:t>
      </w:r>
    </w:p>
    <w:p w14:paraId="4CA21E9C" w14:textId="077D7515" w:rsidR="00252D29" w:rsidRDefault="00252D29">
      <w:pPr>
        <w:rPr>
          <w:sz w:val="24"/>
          <w:szCs w:val="24"/>
        </w:rPr>
      </w:pPr>
    </w:p>
    <w:tbl>
      <w:tblPr>
        <w:tblStyle w:val="TableGrid"/>
        <w:tblW w:w="0" w:type="auto"/>
        <w:tblLook w:val="04A0" w:firstRow="1" w:lastRow="0" w:firstColumn="1" w:lastColumn="0" w:noHBand="0" w:noVBand="1"/>
      </w:tblPr>
      <w:tblGrid>
        <w:gridCol w:w="1555"/>
        <w:gridCol w:w="2835"/>
        <w:gridCol w:w="3104"/>
        <w:gridCol w:w="1338"/>
      </w:tblGrid>
      <w:tr w:rsidR="00F05FF7" w14:paraId="3F360242" w14:textId="77777777" w:rsidTr="00252D29">
        <w:trPr>
          <w:trHeight w:val="132"/>
        </w:trPr>
        <w:tc>
          <w:tcPr>
            <w:tcW w:w="1555" w:type="dxa"/>
            <w:shd w:val="clear" w:color="auto" w:fill="C5E0B3" w:themeFill="accent6" w:themeFillTint="66"/>
            <w:vAlign w:val="center"/>
          </w:tcPr>
          <w:p w14:paraId="2F8EC162" w14:textId="2E71EB8A" w:rsidR="00F05FF7" w:rsidRDefault="00F05FF7" w:rsidP="002242FF">
            <w:pPr>
              <w:jc w:val="center"/>
              <w:rPr>
                <w:sz w:val="24"/>
                <w:szCs w:val="24"/>
              </w:rPr>
            </w:pPr>
            <w:r>
              <w:rPr>
                <w:sz w:val="24"/>
                <w:szCs w:val="24"/>
              </w:rPr>
              <w:t>Time</w:t>
            </w:r>
          </w:p>
        </w:tc>
        <w:tc>
          <w:tcPr>
            <w:tcW w:w="2835" w:type="dxa"/>
            <w:shd w:val="clear" w:color="auto" w:fill="C5E0B3" w:themeFill="accent6" w:themeFillTint="66"/>
            <w:vAlign w:val="center"/>
          </w:tcPr>
          <w:p w14:paraId="129D937D" w14:textId="6E4A879F" w:rsidR="00F05FF7" w:rsidRDefault="00F05FF7" w:rsidP="002242FF">
            <w:pPr>
              <w:jc w:val="center"/>
              <w:rPr>
                <w:sz w:val="24"/>
                <w:szCs w:val="24"/>
              </w:rPr>
            </w:pPr>
            <w:r>
              <w:rPr>
                <w:sz w:val="24"/>
                <w:szCs w:val="24"/>
              </w:rPr>
              <w:t>What</w:t>
            </w:r>
          </w:p>
        </w:tc>
        <w:tc>
          <w:tcPr>
            <w:tcW w:w="3104" w:type="dxa"/>
            <w:shd w:val="clear" w:color="auto" w:fill="C5E0B3" w:themeFill="accent6" w:themeFillTint="66"/>
            <w:vAlign w:val="center"/>
          </w:tcPr>
          <w:p w14:paraId="665E7D59" w14:textId="301B88C6" w:rsidR="00F05FF7" w:rsidRDefault="004B0FC7" w:rsidP="002242FF">
            <w:pPr>
              <w:jc w:val="center"/>
              <w:rPr>
                <w:sz w:val="24"/>
                <w:szCs w:val="24"/>
              </w:rPr>
            </w:pPr>
            <w:r>
              <w:rPr>
                <w:sz w:val="24"/>
                <w:szCs w:val="24"/>
              </w:rPr>
              <w:t>How</w:t>
            </w:r>
          </w:p>
        </w:tc>
        <w:tc>
          <w:tcPr>
            <w:tcW w:w="1338" w:type="dxa"/>
            <w:shd w:val="clear" w:color="auto" w:fill="C5E0B3" w:themeFill="accent6" w:themeFillTint="66"/>
            <w:vAlign w:val="center"/>
          </w:tcPr>
          <w:p w14:paraId="422FCF71" w14:textId="7C871C88" w:rsidR="00F05FF7" w:rsidRDefault="00F05FF7" w:rsidP="002242FF">
            <w:pPr>
              <w:jc w:val="center"/>
              <w:rPr>
                <w:sz w:val="24"/>
                <w:szCs w:val="24"/>
              </w:rPr>
            </w:pPr>
            <w:r>
              <w:rPr>
                <w:sz w:val="24"/>
                <w:szCs w:val="24"/>
              </w:rPr>
              <w:t>Cumulative time</w:t>
            </w:r>
          </w:p>
        </w:tc>
      </w:tr>
      <w:tr w:rsidR="00F05FF7" w14:paraId="75A73233" w14:textId="77777777" w:rsidTr="00D819C9">
        <w:trPr>
          <w:trHeight w:val="1056"/>
        </w:trPr>
        <w:tc>
          <w:tcPr>
            <w:tcW w:w="1555" w:type="dxa"/>
            <w:vAlign w:val="center"/>
          </w:tcPr>
          <w:p w14:paraId="16018083" w14:textId="3A4F2C9E" w:rsidR="00F05FF7" w:rsidRDefault="00F05FF7" w:rsidP="002242FF">
            <w:pPr>
              <w:rPr>
                <w:sz w:val="24"/>
                <w:szCs w:val="24"/>
              </w:rPr>
            </w:pPr>
            <w:r>
              <w:rPr>
                <w:sz w:val="24"/>
                <w:szCs w:val="24"/>
              </w:rPr>
              <w:t>09:00-09:30</w:t>
            </w:r>
          </w:p>
        </w:tc>
        <w:tc>
          <w:tcPr>
            <w:tcW w:w="2835" w:type="dxa"/>
            <w:vAlign w:val="center"/>
          </w:tcPr>
          <w:p w14:paraId="52ABCF98" w14:textId="663EE294" w:rsidR="00F05FF7" w:rsidRDefault="00F05FF7" w:rsidP="002242FF">
            <w:pPr>
              <w:rPr>
                <w:sz w:val="24"/>
                <w:szCs w:val="24"/>
              </w:rPr>
            </w:pPr>
            <w:r>
              <w:rPr>
                <w:sz w:val="24"/>
                <w:szCs w:val="24"/>
              </w:rPr>
              <w:t>Online Tutorial</w:t>
            </w:r>
            <w:r w:rsidR="00A52264">
              <w:rPr>
                <w:sz w:val="24"/>
                <w:szCs w:val="24"/>
              </w:rPr>
              <w:t>s – feedback &amp; current affairs</w:t>
            </w:r>
          </w:p>
        </w:tc>
        <w:tc>
          <w:tcPr>
            <w:tcW w:w="3104" w:type="dxa"/>
            <w:vAlign w:val="center"/>
          </w:tcPr>
          <w:p w14:paraId="4841C064" w14:textId="49548662" w:rsidR="00F05FF7" w:rsidRDefault="00F05FF7" w:rsidP="002242FF">
            <w:pPr>
              <w:rPr>
                <w:sz w:val="24"/>
                <w:szCs w:val="24"/>
              </w:rPr>
            </w:pPr>
            <w:r>
              <w:rPr>
                <w:sz w:val="24"/>
                <w:szCs w:val="24"/>
              </w:rPr>
              <w:t>Teams Chat</w:t>
            </w:r>
          </w:p>
        </w:tc>
        <w:tc>
          <w:tcPr>
            <w:tcW w:w="1338" w:type="dxa"/>
            <w:vAlign w:val="center"/>
          </w:tcPr>
          <w:p w14:paraId="2447E84A" w14:textId="6C41F1C5" w:rsidR="00F05FF7" w:rsidRDefault="002242FF" w:rsidP="00252D29">
            <w:pPr>
              <w:jc w:val="center"/>
              <w:rPr>
                <w:sz w:val="24"/>
                <w:szCs w:val="24"/>
              </w:rPr>
            </w:pPr>
            <w:r>
              <w:rPr>
                <w:sz w:val="24"/>
                <w:szCs w:val="24"/>
              </w:rPr>
              <w:t>0.5h</w:t>
            </w:r>
          </w:p>
        </w:tc>
      </w:tr>
      <w:tr w:rsidR="00F05FF7" w14:paraId="6EE94585" w14:textId="77777777" w:rsidTr="00D819C9">
        <w:trPr>
          <w:trHeight w:val="1056"/>
        </w:trPr>
        <w:tc>
          <w:tcPr>
            <w:tcW w:w="1555" w:type="dxa"/>
            <w:vAlign w:val="center"/>
          </w:tcPr>
          <w:p w14:paraId="2A3DCE22" w14:textId="21EF002B" w:rsidR="00F05FF7" w:rsidRDefault="00F05FF7" w:rsidP="002242FF">
            <w:pPr>
              <w:rPr>
                <w:sz w:val="24"/>
                <w:szCs w:val="24"/>
              </w:rPr>
            </w:pPr>
            <w:r>
              <w:rPr>
                <w:sz w:val="24"/>
                <w:szCs w:val="24"/>
              </w:rPr>
              <w:t>09:30-11:00</w:t>
            </w:r>
          </w:p>
        </w:tc>
        <w:tc>
          <w:tcPr>
            <w:tcW w:w="2835" w:type="dxa"/>
            <w:vAlign w:val="center"/>
          </w:tcPr>
          <w:p w14:paraId="2019AEB8" w14:textId="2C04CF5E" w:rsidR="00F05FF7" w:rsidRDefault="00F05FF7" w:rsidP="002242FF">
            <w:pPr>
              <w:rPr>
                <w:sz w:val="24"/>
                <w:szCs w:val="24"/>
              </w:rPr>
            </w:pPr>
            <w:r w:rsidRPr="002C10CA">
              <w:rPr>
                <w:b/>
                <w:bCs/>
                <w:sz w:val="24"/>
                <w:szCs w:val="24"/>
              </w:rPr>
              <w:t>Session 1</w:t>
            </w:r>
            <w:r w:rsidR="00B32053">
              <w:rPr>
                <w:sz w:val="24"/>
                <w:szCs w:val="24"/>
              </w:rPr>
              <w:t xml:space="preserve"> </w:t>
            </w:r>
            <w:r w:rsidR="002C10CA">
              <w:rPr>
                <w:sz w:val="24"/>
                <w:szCs w:val="24"/>
              </w:rPr>
              <w:t>–</w:t>
            </w:r>
            <w:r w:rsidR="00B32053">
              <w:rPr>
                <w:sz w:val="24"/>
                <w:szCs w:val="24"/>
              </w:rPr>
              <w:t xml:space="preserve"> </w:t>
            </w:r>
            <w:r w:rsidR="002C10CA">
              <w:rPr>
                <w:sz w:val="24"/>
                <w:szCs w:val="24"/>
              </w:rPr>
              <w:t>subject setup and learning</w:t>
            </w:r>
          </w:p>
        </w:tc>
        <w:tc>
          <w:tcPr>
            <w:tcW w:w="3104" w:type="dxa"/>
            <w:vAlign w:val="center"/>
          </w:tcPr>
          <w:p w14:paraId="259A0341" w14:textId="49504DCD" w:rsidR="00F05FF7" w:rsidRDefault="00F05FF7" w:rsidP="002242FF">
            <w:pPr>
              <w:rPr>
                <w:sz w:val="24"/>
                <w:szCs w:val="24"/>
              </w:rPr>
            </w:pPr>
            <w:r>
              <w:rPr>
                <w:sz w:val="24"/>
                <w:szCs w:val="24"/>
              </w:rPr>
              <w:t>Teams Video</w:t>
            </w:r>
          </w:p>
        </w:tc>
        <w:tc>
          <w:tcPr>
            <w:tcW w:w="1338" w:type="dxa"/>
            <w:vAlign w:val="center"/>
          </w:tcPr>
          <w:p w14:paraId="14507D72" w14:textId="167D739F" w:rsidR="00F05FF7" w:rsidRDefault="002242FF" w:rsidP="00252D29">
            <w:pPr>
              <w:jc w:val="center"/>
              <w:rPr>
                <w:sz w:val="24"/>
                <w:szCs w:val="24"/>
              </w:rPr>
            </w:pPr>
            <w:r>
              <w:rPr>
                <w:sz w:val="24"/>
                <w:szCs w:val="24"/>
              </w:rPr>
              <w:t>2h</w:t>
            </w:r>
          </w:p>
        </w:tc>
      </w:tr>
      <w:tr w:rsidR="00F05FF7" w14:paraId="56E53084" w14:textId="77777777" w:rsidTr="00D819C9">
        <w:trPr>
          <w:trHeight w:val="1056"/>
        </w:trPr>
        <w:tc>
          <w:tcPr>
            <w:tcW w:w="1555" w:type="dxa"/>
            <w:vAlign w:val="center"/>
          </w:tcPr>
          <w:p w14:paraId="061CE79F" w14:textId="5AED776E" w:rsidR="00F05FF7" w:rsidRDefault="004B0FC7" w:rsidP="002242FF">
            <w:pPr>
              <w:rPr>
                <w:sz w:val="24"/>
                <w:szCs w:val="24"/>
              </w:rPr>
            </w:pPr>
            <w:r>
              <w:rPr>
                <w:sz w:val="24"/>
                <w:szCs w:val="24"/>
              </w:rPr>
              <w:t>11</w:t>
            </w:r>
            <w:r w:rsidR="00F05FF7">
              <w:rPr>
                <w:sz w:val="24"/>
                <w:szCs w:val="24"/>
              </w:rPr>
              <w:t>:00-1</w:t>
            </w:r>
            <w:r>
              <w:rPr>
                <w:sz w:val="24"/>
                <w:szCs w:val="24"/>
              </w:rPr>
              <w:t>2</w:t>
            </w:r>
            <w:r w:rsidR="00F05FF7">
              <w:rPr>
                <w:sz w:val="24"/>
                <w:szCs w:val="24"/>
              </w:rPr>
              <w:t>:00</w:t>
            </w:r>
          </w:p>
        </w:tc>
        <w:tc>
          <w:tcPr>
            <w:tcW w:w="2835" w:type="dxa"/>
            <w:vAlign w:val="center"/>
          </w:tcPr>
          <w:p w14:paraId="1DEE6C3F" w14:textId="5EB244BD" w:rsidR="00F05FF7" w:rsidRPr="002C10CA" w:rsidRDefault="00BD6FE1" w:rsidP="002242FF">
            <w:pPr>
              <w:rPr>
                <w:b/>
                <w:bCs/>
                <w:sz w:val="24"/>
                <w:szCs w:val="24"/>
              </w:rPr>
            </w:pPr>
            <w:r w:rsidRPr="002C10CA">
              <w:rPr>
                <w:b/>
                <w:bCs/>
                <w:sz w:val="24"/>
                <w:szCs w:val="24"/>
              </w:rPr>
              <w:t xml:space="preserve">Supported </w:t>
            </w:r>
            <w:r w:rsidR="00B32053" w:rsidRPr="002C10CA">
              <w:rPr>
                <w:b/>
                <w:bCs/>
                <w:sz w:val="24"/>
                <w:szCs w:val="24"/>
              </w:rPr>
              <w:t xml:space="preserve">home </w:t>
            </w:r>
            <w:r w:rsidRPr="002C10CA">
              <w:rPr>
                <w:b/>
                <w:bCs/>
                <w:sz w:val="24"/>
                <w:szCs w:val="24"/>
              </w:rPr>
              <w:t>w</w:t>
            </w:r>
            <w:r w:rsidR="00CE1EA2" w:rsidRPr="002C10CA">
              <w:rPr>
                <w:b/>
                <w:bCs/>
                <w:sz w:val="24"/>
                <w:szCs w:val="24"/>
              </w:rPr>
              <w:t>orking</w:t>
            </w:r>
          </w:p>
        </w:tc>
        <w:tc>
          <w:tcPr>
            <w:tcW w:w="3104" w:type="dxa"/>
            <w:vAlign w:val="center"/>
          </w:tcPr>
          <w:p w14:paraId="7A68779F" w14:textId="41F64E41" w:rsidR="00F05FF7" w:rsidRDefault="00BD6FE1" w:rsidP="002242FF">
            <w:pPr>
              <w:rPr>
                <w:sz w:val="24"/>
                <w:szCs w:val="24"/>
              </w:rPr>
            </w:pPr>
            <w:r>
              <w:rPr>
                <w:sz w:val="24"/>
                <w:szCs w:val="24"/>
              </w:rPr>
              <w:t>S</w:t>
            </w:r>
            <w:r w:rsidR="00142083">
              <w:rPr>
                <w:sz w:val="24"/>
                <w:szCs w:val="24"/>
              </w:rPr>
              <w:t xml:space="preserve">upported by Tutor and TA </w:t>
            </w:r>
            <w:r w:rsidR="00B32053">
              <w:rPr>
                <w:sz w:val="24"/>
                <w:szCs w:val="24"/>
              </w:rPr>
              <w:t>via</w:t>
            </w:r>
            <w:r w:rsidR="004F0B0A">
              <w:rPr>
                <w:sz w:val="24"/>
                <w:szCs w:val="24"/>
              </w:rPr>
              <w:t xml:space="preserve"> </w:t>
            </w:r>
            <w:r w:rsidR="00142083">
              <w:rPr>
                <w:sz w:val="24"/>
                <w:szCs w:val="24"/>
              </w:rPr>
              <w:t>Teams Chat and phone</w:t>
            </w:r>
          </w:p>
        </w:tc>
        <w:tc>
          <w:tcPr>
            <w:tcW w:w="1338" w:type="dxa"/>
            <w:vAlign w:val="center"/>
          </w:tcPr>
          <w:p w14:paraId="5EBB6A2D" w14:textId="7A7461AB" w:rsidR="00F05FF7" w:rsidRDefault="002242FF" w:rsidP="00252D29">
            <w:pPr>
              <w:jc w:val="center"/>
              <w:rPr>
                <w:sz w:val="24"/>
                <w:szCs w:val="24"/>
              </w:rPr>
            </w:pPr>
            <w:r>
              <w:rPr>
                <w:sz w:val="24"/>
                <w:szCs w:val="24"/>
              </w:rPr>
              <w:t>3h</w:t>
            </w:r>
          </w:p>
        </w:tc>
      </w:tr>
      <w:tr w:rsidR="00F12860" w14:paraId="5422B3D8" w14:textId="77777777" w:rsidTr="00D819C9">
        <w:trPr>
          <w:trHeight w:val="1056"/>
        </w:trPr>
        <w:tc>
          <w:tcPr>
            <w:tcW w:w="1555" w:type="dxa"/>
            <w:vAlign w:val="center"/>
          </w:tcPr>
          <w:p w14:paraId="31830E92" w14:textId="2E363238" w:rsidR="00F12860" w:rsidRDefault="00F12860" w:rsidP="002242FF">
            <w:pPr>
              <w:rPr>
                <w:sz w:val="24"/>
                <w:szCs w:val="24"/>
              </w:rPr>
            </w:pPr>
            <w:r>
              <w:rPr>
                <w:sz w:val="24"/>
                <w:szCs w:val="24"/>
              </w:rPr>
              <w:t>12:00-12:30</w:t>
            </w:r>
          </w:p>
        </w:tc>
        <w:tc>
          <w:tcPr>
            <w:tcW w:w="5939" w:type="dxa"/>
            <w:gridSpan w:val="2"/>
            <w:vAlign w:val="center"/>
          </w:tcPr>
          <w:p w14:paraId="2C2BB7E0" w14:textId="635CEB52" w:rsidR="00F12860" w:rsidRDefault="00F12860" w:rsidP="00F12860">
            <w:pPr>
              <w:jc w:val="center"/>
              <w:rPr>
                <w:sz w:val="24"/>
                <w:szCs w:val="24"/>
              </w:rPr>
            </w:pPr>
            <w:r>
              <w:rPr>
                <w:sz w:val="24"/>
                <w:szCs w:val="24"/>
              </w:rPr>
              <w:t>Learner’s lunch break</w:t>
            </w:r>
          </w:p>
        </w:tc>
        <w:tc>
          <w:tcPr>
            <w:tcW w:w="1338" w:type="dxa"/>
            <w:vAlign w:val="center"/>
          </w:tcPr>
          <w:p w14:paraId="31819AF7" w14:textId="70315A52" w:rsidR="00F12860" w:rsidRDefault="00F12860" w:rsidP="00252D29">
            <w:pPr>
              <w:jc w:val="center"/>
              <w:rPr>
                <w:sz w:val="24"/>
                <w:szCs w:val="24"/>
              </w:rPr>
            </w:pPr>
            <w:r>
              <w:rPr>
                <w:sz w:val="24"/>
                <w:szCs w:val="24"/>
              </w:rPr>
              <w:t>-</w:t>
            </w:r>
          </w:p>
        </w:tc>
      </w:tr>
      <w:tr w:rsidR="00B32053" w14:paraId="290C3C84" w14:textId="77777777" w:rsidTr="00D819C9">
        <w:trPr>
          <w:trHeight w:val="1056"/>
        </w:trPr>
        <w:tc>
          <w:tcPr>
            <w:tcW w:w="1555" w:type="dxa"/>
            <w:vAlign w:val="center"/>
          </w:tcPr>
          <w:p w14:paraId="525A5590" w14:textId="3690A483" w:rsidR="00B32053" w:rsidRDefault="00B32053" w:rsidP="00B32053">
            <w:pPr>
              <w:rPr>
                <w:sz w:val="24"/>
                <w:szCs w:val="24"/>
              </w:rPr>
            </w:pPr>
            <w:r>
              <w:rPr>
                <w:sz w:val="24"/>
                <w:szCs w:val="24"/>
              </w:rPr>
              <w:t>12:30-13:30</w:t>
            </w:r>
          </w:p>
        </w:tc>
        <w:tc>
          <w:tcPr>
            <w:tcW w:w="2835" w:type="dxa"/>
            <w:vAlign w:val="center"/>
          </w:tcPr>
          <w:p w14:paraId="6E9144F5" w14:textId="6241818F" w:rsidR="00B32053" w:rsidRPr="002C10CA" w:rsidRDefault="00B32053" w:rsidP="00B32053">
            <w:pPr>
              <w:rPr>
                <w:b/>
                <w:bCs/>
                <w:sz w:val="24"/>
                <w:szCs w:val="24"/>
              </w:rPr>
            </w:pPr>
            <w:r w:rsidRPr="002C10CA">
              <w:rPr>
                <w:b/>
                <w:bCs/>
                <w:sz w:val="24"/>
                <w:szCs w:val="24"/>
              </w:rPr>
              <w:t>Supported home working</w:t>
            </w:r>
          </w:p>
        </w:tc>
        <w:tc>
          <w:tcPr>
            <w:tcW w:w="3104" w:type="dxa"/>
            <w:vAlign w:val="center"/>
          </w:tcPr>
          <w:p w14:paraId="4BF765B7" w14:textId="1CF72E66" w:rsidR="00B32053" w:rsidRDefault="00B32053" w:rsidP="00B32053">
            <w:pPr>
              <w:rPr>
                <w:sz w:val="24"/>
                <w:szCs w:val="24"/>
              </w:rPr>
            </w:pPr>
            <w:r>
              <w:rPr>
                <w:sz w:val="24"/>
                <w:szCs w:val="24"/>
              </w:rPr>
              <w:t>Supported by Tutor and TA via Teams Chat and phone</w:t>
            </w:r>
          </w:p>
        </w:tc>
        <w:tc>
          <w:tcPr>
            <w:tcW w:w="1338" w:type="dxa"/>
            <w:vAlign w:val="center"/>
          </w:tcPr>
          <w:p w14:paraId="560F6E6D" w14:textId="78F23471" w:rsidR="00B32053" w:rsidRDefault="00B32053" w:rsidP="00252D29">
            <w:pPr>
              <w:jc w:val="center"/>
              <w:rPr>
                <w:sz w:val="24"/>
                <w:szCs w:val="24"/>
              </w:rPr>
            </w:pPr>
            <w:r>
              <w:rPr>
                <w:sz w:val="24"/>
                <w:szCs w:val="24"/>
              </w:rPr>
              <w:t>4h</w:t>
            </w:r>
          </w:p>
        </w:tc>
      </w:tr>
      <w:tr w:rsidR="00B32053" w14:paraId="65D20CC9" w14:textId="77777777" w:rsidTr="00D819C9">
        <w:trPr>
          <w:trHeight w:val="1056"/>
        </w:trPr>
        <w:tc>
          <w:tcPr>
            <w:tcW w:w="1555" w:type="dxa"/>
            <w:vAlign w:val="center"/>
          </w:tcPr>
          <w:p w14:paraId="557A6387" w14:textId="29181AC3" w:rsidR="00B32053" w:rsidRDefault="00B32053" w:rsidP="00B32053">
            <w:pPr>
              <w:rPr>
                <w:sz w:val="24"/>
                <w:szCs w:val="24"/>
              </w:rPr>
            </w:pPr>
            <w:r>
              <w:rPr>
                <w:sz w:val="24"/>
                <w:szCs w:val="24"/>
              </w:rPr>
              <w:t>13:30-14:00</w:t>
            </w:r>
          </w:p>
        </w:tc>
        <w:tc>
          <w:tcPr>
            <w:tcW w:w="5939" w:type="dxa"/>
            <w:gridSpan w:val="2"/>
            <w:vAlign w:val="center"/>
          </w:tcPr>
          <w:p w14:paraId="01290AA4" w14:textId="2F7B0C32" w:rsidR="00B32053" w:rsidRDefault="00B32053" w:rsidP="00B32053">
            <w:pPr>
              <w:jc w:val="center"/>
              <w:rPr>
                <w:sz w:val="24"/>
                <w:szCs w:val="24"/>
              </w:rPr>
            </w:pPr>
            <w:r>
              <w:rPr>
                <w:sz w:val="24"/>
                <w:szCs w:val="24"/>
              </w:rPr>
              <w:t>Tutor receives and marks work</w:t>
            </w:r>
          </w:p>
        </w:tc>
        <w:tc>
          <w:tcPr>
            <w:tcW w:w="1338" w:type="dxa"/>
            <w:vAlign w:val="center"/>
          </w:tcPr>
          <w:p w14:paraId="33C9F53E" w14:textId="0BCC47A2" w:rsidR="00B32053" w:rsidRDefault="00B32053" w:rsidP="00252D29">
            <w:pPr>
              <w:jc w:val="center"/>
              <w:rPr>
                <w:sz w:val="24"/>
                <w:szCs w:val="24"/>
              </w:rPr>
            </w:pPr>
            <w:r>
              <w:rPr>
                <w:sz w:val="24"/>
                <w:szCs w:val="24"/>
              </w:rPr>
              <w:t>4.5h</w:t>
            </w:r>
          </w:p>
        </w:tc>
      </w:tr>
      <w:tr w:rsidR="00B32053" w14:paraId="7A62B7AF" w14:textId="77777777" w:rsidTr="00D819C9">
        <w:trPr>
          <w:trHeight w:val="1056"/>
        </w:trPr>
        <w:tc>
          <w:tcPr>
            <w:tcW w:w="1555" w:type="dxa"/>
            <w:vAlign w:val="center"/>
          </w:tcPr>
          <w:p w14:paraId="0BF8E35F" w14:textId="71CB3AAF" w:rsidR="00B32053" w:rsidRDefault="00B32053" w:rsidP="00B32053">
            <w:pPr>
              <w:rPr>
                <w:sz w:val="24"/>
                <w:szCs w:val="24"/>
              </w:rPr>
            </w:pPr>
            <w:r>
              <w:rPr>
                <w:sz w:val="24"/>
                <w:szCs w:val="24"/>
              </w:rPr>
              <w:t>14:00-15:00</w:t>
            </w:r>
          </w:p>
        </w:tc>
        <w:tc>
          <w:tcPr>
            <w:tcW w:w="2835" w:type="dxa"/>
            <w:vAlign w:val="center"/>
          </w:tcPr>
          <w:p w14:paraId="6637791E" w14:textId="4BE64744" w:rsidR="00B32053" w:rsidRDefault="00B32053" w:rsidP="00B32053">
            <w:pPr>
              <w:rPr>
                <w:sz w:val="24"/>
                <w:szCs w:val="24"/>
              </w:rPr>
            </w:pPr>
            <w:r w:rsidRPr="002C10CA">
              <w:rPr>
                <w:b/>
                <w:bCs/>
                <w:sz w:val="24"/>
                <w:szCs w:val="24"/>
              </w:rPr>
              <w:t>Session 2</w:t>
            </w:r>
            <w:r w:rsidR="002C10CA">
              <w:rPr>
                <w:sz w:val="24"/>
                <w:szCs w:val="24"/>
              </w:rPr>
              <w:t xml:space="preserve"> – feedback and development of learning</w:t>
            </w:r>
          </w:p>
        </w:tc>
        <w:tc>
          <w:tcPr>
            <w:tcW w:w="3104" w:type="dxa"/>
            <w:vAlign w:val="center"/>
          </w:tcPr>
          <w:p w14:paraId="792E6A48" w14:textId="1AEFAE2D" w:rsidR="00B32053" w:rsidRDefault="00B32053" w:rsidP="00B32053">
            <w:pPr>
              <w:rPr>
                <w:sz w:val="24"/>
                <w:szCs w:val="24"/>
              </w:rPr>
            </w:pPr>
            <w:r>
              <w:rPr>
                <w:sz w:val="24"/>
                <w:szCs w:val="24"/>
              </w:rPr>
              <w:t>Teams Video</w:t>
            </w:r>
          </w:p>
        </w:tc>
        <w:tc>
          <w:tcPr>
            <w:tcW w:w="1338" w:type="dxa"/>
            <w:vAlign w:val="center"/>
          </w:tcPr>
          <w:p w14:paraId="04B04C10" w14:textId="76C9E13E" w:rsidR="00B32053" w:rsidRDefault="00B32053" w:rsidP="00252D29">
            <w:pPr>
              <w:jc w:val="center"/>
              <w:rPr>
                <w:sz w:val="24"/>
                <w:szCs w:val="24"/>
              </w:rPr>
            </w:pPr>
            <w:r>
              <w:rPr>
                <w:sz w:val="24"/>
                <w:szCs w:val="24"/>
              </w:rPr>
              <w:t>5.5h</w:t>
            </w:r>
          </w:p>
        </w:tc>
      </w:tr>
      <w:tr w:rsidR="00B32053" w14:paraId="593BB2DE" w14:textId="77777777" w:rsidTr="00D819C9">
        <w:trPr>
          <w:trHeight w:val="1056"/>
        </w:trPr>
        <w:tc>
          <w:tcPr>
            <w:tcW w:w="1555" w:type="dxa"/>
            <w:vAlign w:val="center"/>
          </w:tcPr>
          <w:p w14:paraId="3D8D1FED" w14:textId="037403C9" w:rsidR="00B32053" w:rsidRDefault="00B32053" w:rsidP="00B32053">
            <w:pPr>
              <w:rPr>
                <w:sz w:val="24"/>
                <w:szCs w:val="24"/>
              </w:rPr>
            </w:pPr>
            <w:r>
              <w:rPr>
                <w:sz w:val="24"/>
                <w:szCs w:val="24"/>
              </w:rPr>
              <w:lastRenderedPageBreak/>
              <w:t>15:00-16:00</w:t>
            </w:r>
          </w:p>
        </w:tc>
        <w:tc>
          <w:tcPr>
            <w:tcW w:w="2835" w:type="dxa"/>
            <w:vAlign w:val="center"/>
          </w:tcPr>
          <w:p w14:paraId="6A0E9027" w14:textId="263F8139" w:rsidR="00B32053" w:rsidRDefault="00B32053" w:rsidP="00B32053">
            <w:pPr>
              <w:rPr>
                <w:sz w:val="24"/>
                <w:szCs w:val="24"/>
              </w:rPr>
            </w:pPr>
            <w:r>
              <w:rPr>
                <w:sz w:val="24"/>
                <w:szCs w:val="24"/>
              </w:rPr>
              <w:t>Feedback/stretch activity and completion of work from tutor feedback</w:t>
            </w:r>
          </w:p>
        </w:tc>
        <w:tc>
          <w:tcPr>
            <w:tcW w:w="3104" w:type="dxa"/>
            <w:vAlign w:val="center"/>
          </w:tcPr>
          <w:p w14:paraId="4BBD05D4" w14:textId="77804A07" w:rsidR="00B32053" w:rsidRDefault="00B32053" w:rsidP="00B32053">
            <w:pPr>
              <w:rPr>
                <w:sz w:val="24"/>
                <w:szCs w:val="24"/>
              </w:rPr>
            </w:pPr>
            <w:r>
              <w:rPr>
                <w:sz w:val="24"/>
                <w:szCs w:val="24"/>
              </w:rPr>
              <w:t>Working at home supported by Tutor and TA on Teams Chat and phone</w:t>
            </w:r>
          </w:p>
        </w:tc>
        <w:tc>
          <w:tcPr>
            <w:tcW w:w="1338" w:type="dxa"/>
            <w:vAlign w:val="center"/>
          </w:tcPr>
          <w:p w14:paraId="2D9571CE" w14:textId="4E180CA7" w:rsidR="00B32053" w:rsidRDefault="00B32053" w:rsidP="00252D29">
            <w:pPr>
              <w:jc w:val="center"/>
              <w:rPr>
                <w:sz w:val="24"/>
                <w:szCs w:val="24"/>
              </w:rPr>
            </w:pPr>
            <w:r>
              <w:rPr>
                <w:sz w:val="24"/>
                <w:szCs w:val="24"/>
              </w:rPr>
              <w:t>6.5h</w:t>
            </w:r>
          </w:p>
        </w:tc>
      </w:tr>
    </w:tbl>
    <w:p w14:paraId="3F5EB9D5" w14:textId="77777777" w:rsidR="00B909EA" w:rsidRPr="00B40D8D" w:rsidRDefault="00B909EA" w:rsidP="00B40D8D">
      <w:pPr>
        <w:rPr>
          <w:sz w:val="24"/>
          <w:szCs w:val="24"/>
        </w:rPr>
      </w:pPr>
    </w:p>
    <w:p w14:paraId="439A6F2E" w14:textId="1FF7EAE2" w:rsidR="00985F76" w:rsidRPr="0042599C" w:rsidRDefault="00985F76" w:rsidP="00985F76">
      <w:pPr>
        <w:rPr>
          <w:b/>
          <w:bCs/>
          <w:sz w:val="24"/>
          <w:szCs w:val="24"/>
          <w:u w:val="single"/>
        </w:rPr>
      </w:pPr>
      <w:r w:rsidRPr="0042599C">
        <w:rPr>
          <w:b/>
          <w:bCs/>
          <w:sz w:val="24"/>
          <w:szCs w:val="24"/>
          <w:u w:val="single"/>
        </w:rPr>
        <w:t>Expectation of students</w:t>
      </w:r>
    </w:p>
    <w:p w14:paraId="16A82017" w14:textId="77777777" w:rsidR="00985F76" w:rsidRDefault="00985F76" w:rsidP="00985F76">
      <w:pPr>
        <w:rPr>
          <w:sz w:val="24"/>
          <w:szCs w:val="24"/>
        </w:rPr>
      </w:pPr>
      <w:r w:rsidRPr="00C94BA9">
        <w:rPr>
          <w:sz w:val="24"/>
          <w:szCs w:val="24"/>
        </w:rPr>
        <w:t>We hope that learners continue to engage with the online learning</w:t>
      </w:r>
      <w:r>
        <w:rPr>
          <w:sz w:val="24"/>
          <w:szCs w:val="24"/>
        </w:rPr>
        <w:t xml:space="preserve"> by </w:t>
      </w:r>
      <w:r w:rsidRPr="00C94BA9">
        <w:rPr>
          <w:sz w:val="24"/>
          <w:szCs w:val="24"/>
        </w:rPr>
        <w:t>attend</w:t>
      </w:r>
      <w:r>
        <w:rPr>
          <w:sz w:val="24"/>
          <w:szCs w:val="24"/>
        </w:rPr>
        <w:t>ing</w:t>
      </w:r>
      <w:r w:rsidRPr="00C94BA9">
        <w:rPr>
          <w:sz w:val="24"/>
          <w:szCs w:val="24"/>
        </w:rPr>
        <w:t xml:space="preserve"> and participat</w:t>
      </w:r>
      <w:r>
        <w:rPr>
          <w:sz w:val="24"/>
          <w:szCs w:val="24"/>
        </w:rPr>
        <w:t>ing</w:t>
      </w:r>
      <w:r w:rsidRPr="00C94BA9">
        <w:rPr>
          <w:sz w:val="24"/>
          <w:szCs w:val="24"/>
        </w:rPr>
        <w:t xml:space="preserve"> in </w:t>
      </w:r>
      <w:r>
        <w:rPr>
          <w:sz w:val="24"/>
          <w:szCs w:val="24"/>
        </w:rPr>
        <w:t>the group and one to one</w:t>
      </w:r>
      <w:r w:rsidRPr="00C94BA9">
        <w:rPr>
          <w:sz w:val="24"/>
          <w:szCs w:val="24"/>
        </w:rPr>
        <w:t xml:space="preserve"> sessions</w:t>
      </w:r>
      <w:r>
        <w:rPr>
          <w:sz w:val="24"/>
          <w:szCs w:val="24"/>
        </w:rPr>
        <w:t>. We will expect the same level of courtesy, manners, and respect as we would in the college towards our staff and other learners.</w:t>
      </w:r>
    </w:p>
    <w:p w14:paraId="4AE3C6CE" w14:textId="77777777" w:rsidR="00985F76" w:rsidRDefault="00985F76" w:rsidP="00985F76">
      <w:pPr>
        <w:rPr>
          <w:sz w:val="24"/>
          <w:szCs w:val="24"/>
        </w:rPr>
      </w:pPr>
    </w:p>
    <w:p w14:paraId="1F4EAC5F" w14:textId="77777777" w:rsidR="00985F76" w:rsidRDefault="00985F76" w:rsidP="00985F76">
      <w:pPr>
        <w:rPr>
          <w:sz w:val="24"/>
          <w:szCs w:val="24"/>
        </w:rPr>
      </w:pPr>
      <w:r>
        <w:rPr>
          <w:sz w:val="24"/>
          <w:szCs w:val="24"/>
        </w:rPr>
        <w:t>Any misbehaviour online will result in a verbal warning in the first instance, and removal from the current session for multiple offences.</w:t>
      </w:r>
    </w:p>
    <w:p w14:paraId="283782B1" w14:textId="5CE3C5F6" w:rsidR="00985F76" w:rsidRDefault="00985F76" w:rsidP="00985F76">
      <w:pPr>
        <w:rPr>
          <w:sz w:val="24"/>
          <w:szCs w:val="24"/>
        </w:rPr>
      </w:pPr>
      <w:r>
        <w:rPr>
          <w:sz w:val="24"/>
          <w:szCs w:val="24"/>
        </w:rPr>
        <w:t>Any action related to such incidents will happen off-line and in private with the tutor, learner and/or guardian. Examples of such situations are bullying, racism, swearing, aggressiveness or intentional disruption.</w:t>
      </w:r>
    </w:p>
    <w:p w14:paraId="292E5C4A" w14:textId="77777777" w:rsidR="00252981" w:rsidRDefault="00252981" w:rsidP="00985F76">
      <w:pPr>
        <w:rPr>
          <w:sz w:val="24"/>
          <w:szCs w:val="24"/>
        </w:rPr>
      </w:pPr>
    </w:p>
    <w:p w14:paraId="24607629" w14:textId="77777777" w:rsidR="00252981" w:rsidRPr="00950BE4" w:rsidRDefault="00252981" w:rsidP="00252981">
      <w:pPr>
        <w:rPr>
          <w:b/>
          <w:bCs/>
          <w:sz w:val="24"/>
          <w:szCs w:val="24"/>
          <w:u w:val="single"/>
        </w:rPr>
      </w:pPr>
      <w:r w:rsidRPr="00950BE4">
        <w:rPr>
          <w:b/>
          <w:bCs/>
          <w:sz w:val="24"/>
          <w:szCs w:val="24"/>
          <w:u w:val="single"/>
        </w:rPr>
        <w:t xml:space="preserve">Learners without devices, </w:t>
      </w:r>
      <w:proofErr w:type="gramStart"/>
      <w:r w:rsidRPr="00950BE4">
        <w:rPr>
          <w:b/>
          <w:bCs/>
          <w:sz w:val="24"/>
          <w:szCs w:val="24"/>
          <w:u w:val="single"/>
        </w:rPr>
        <w:t>connectivity</w:t>
      </w:r>
      <w:proofErr w:type="gramEnd"/>
      <w:r w:rsidRPr="00950BE4">
        <w:rPr>
          <w:b/>
          <w:bCs/>
          <w:sz w:val="24"/>
          <w:szCs w:val="24"/>
          <w:u w:val="single"/>
        </w:rPr>
        <w:t xml:space="preserve"> or a suitable environment for learning</w:t>
      </w:r>
    </w:p>
    <w:p w14:paraId="23A1CEF3" w14:textId="77777777" w:rsidR="00252981" w:rsidRDefault="00252981" w:rsidP="00252981">
      <w:pPr>
        <w:rPr>
          <w:b/>
          <w:bCs/>
          <w:sz w:val="24"/>
          <w:szCs w:val="24"/>
          <w:u w:val="single"/>
        </w:rPr>
      </w:pPr>
      <w:r w:rsidRPr="00950BE4">
        <w:rPr>
          <w:sz w:val="24"/>
          <w:szCs w:val="24"/>
        </w:rPr>
        <w:t xml:space="preserve">We will work with any learner </w:t>
      </w:r>
      <w:r>
        <w:rPr>
          <w:sz w:val="24"/>
          <w:szCs w:val="24"/>
        </w:rPr>
        <w:t xml:space="preserve">who may not have the correct facilities, </w:t>
      </w:r>
      <w:proofErr w:type="gramStart"/>
      <w:r>
        <w:rPr>
          <w:sz w:val="24"/>
          <w:szCs w:val="24"/>
        </w:rPr>
        <w:t>equipment</w:t>
      </w:r>
      <w:proofErr w:type="gramEnd"/>
      <w:r>
        <w:rPr>
          <w:sz w:val="24"/>
          <w:szCs w:val="24"/>
        </w:rPr>
        <w:t xml:space="preserve"> or environment on an individual basis. Our tutors work closely with learners, </w:t>
      </w:r>
      <w:proofErr w:type="gramStart"/>
      <w:r>
        <w:rPr>
          <w:sz w:val="24"/>
          <w:szCs w:val="24"/>
        </w:rPr>
        <w:t>parents</w:t>
      </w:r>
      <w:proofErr w:type="gramEnd"/>
      <w:r>
        <w:rPr>
          <w:sz w:val="24"/>
          <w:szCs w:val="24"/>
        </w:rPr>
        <w:t xml:space="preserve"> and carers to monitor the situation, and offer access to laptops and other technology that may be needed.</w:t>
      </w:r>
      <w:r w:rsidRPr="00985F76">
        <w:rPr>
          <w:b/>
          <w:bCs/>
          <w:sz w:val="24"/>
          <w:szCs w:val="24"/>
          <w:u w:val="single"/>
        </w:rPr>
        <w:t xml:space="preserve"> </w:t>
      </w:r>
    </w:p>
    <w:p w14:paraId="0A03A630" w14:textId="749D9365" w:rsidR="00950BE4" w:rsidRDefault="00950BE4" w:rsidP="00B40D8D">
      <w:pPr>
        <w:rPr>
          <w:sz w:val="24"/>
          <w:szCs w:val="24"/>
        </w:rPr>
      </w:pPr>
    </w:p>
    <w:sectPr w:rsidR="00950BE4">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30E55" w14:textId="77777777" w:rsidR="008C3EEE" w:rsidRDefault="008C3EEE" w:rsidP="00252D29">
      <w:pPr>
        <w:spacing w:after="0" w:line="240" w:lineRule="auto"/>
      </w:pPr>
      <w:r>
        <w:separator/>
      </w:r>
    </w:p>
  </w:endnote>
  <w:endnote w:type="continuationSeparator" w:id="0">
    <w:p w14:paraId="4FFC4E9E" w14:textId="77777777" w:rsidR="008C3EEE" w:rsidRDefault="008C3EEE" w:rsidP="00252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78ABE" w14:textId="26CBB763" w:rsidR="00252D29" w:rsidRDefault="00B11691">
    <w:pPr>
      <w:pStyle w:val="Footer"/>
    </w:pPr>
    <w:r>
      <w:t>IW 2021</w:t>
    </w:r>
    <w:r w:rsidR="007908BE">
      <w:t xml:space="preserve"> Updated 4/1/202</w:t>
    </w:r>
    <w:r w:rsidR="00BD5951">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062F1" w14:textId="77777777" w:rsidR="008C3EEE" w:rsidRDefault="008C3EEE" w:rsidP="00252D29">
      <w:pPr>
        <w:spacing w:after="0" w:line="240" w:lineRule="auto"/>
      </w:pPr>
      <w:r>
        <w:separator/>
      </w:r>
    </w:p>
  </w:footnote>
  <w:footnote w:type="continuationSeparator" w:id="0">
    <w:p w14:paraId="73D6AAC2" w14:textId="77777777" w:rsidR="008C3EEE" w:rsidRDefault="008C3EEE" w:rsidP="00252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BBA14" w14:textId="0151A4DE" w:rsidR="00252D29" w:rsidRDefault="007908BE" w:rsidP="007908BE">
    <w:pPr>
      <w:pStyle w:val="Header"/>
      <w:jc w:val="right"/>
    </w:pPr>
    <w:r>
      <w:rPr>
        <w:noProof/>
      </w:rPr>
      <w:drawing>
        <wp:inline distT="0" distB="0" distL="0" distR="0" wp14:anchorId="342E9052" wp14:editId="3F8B0F5A">
          <wp:extent cx="1649159" cy="834189"/>
          <wp:effectExtent l="0" t="0" r="8255" b="4445"/>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663472" cy="84142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D8D"/>
    <w:rsid w:val="000144AB"/>
    <w:rsid w:val="00067648"/>
    <w:rsid w:val="0007169F"/>
    <w:rsid w:val="00081A93"/>
    <w:rsid w:val="000A1FC5"/>
    <w:rsid w:val="000A31FB"/>
    <w:rsid w:val="000E01F5"/>
    <w:rsid w:val="000F55CC"/>
    <w:rsid w:val="000F5FB8"/>
    <w:rsid w:val="00114B22"/>
    <w:rsid w:val="00142083"/>
    <w:rsid w:val="0018571B"/>
    <w:rsid w:val="001D2B6A"/>
    <w:rsid w:val="001D7C0B"/>
    <w:rsid w:val="001E2CE0"/>
    <w:rsid w:val="001E40FF"/>
    <w:rsid w:val="001E7926"/>
    <w:rsid w:val="00207B20"/>
    <w:rsid w:val="002242FF"/>
    <w:rsid w:val="00243247"/>
    <w:rsid w:val="00252981"/>
    <w:rsid w:val="00252D29"/>
    <w:rsid w:val="00291014"/>
    <w:rsid w:val="0029284C"/>
    <w:rsid w:val="002A0BB8"/>
    <w:rsid w:val="002A552D"/>
    <w:rsid w:val="002C01DA"/>
    <w:rsid w:val="002C10CA"/>
    <w:rsid w:val="002F7B24"/>
    <w:rsid w:val="003031E5"/>
    <w:rsid w:val="00304894"/>
    <w:rsid w:val="00350B7B"/>
    <w:rsid w:val="003640EC"/>
    <w:rsid w:val="0039469B"/>
    <w:rsid w:val="003A7F8D"/>
    <w:rsid w:val="003B6997"/>
    <w:rsid w:val="00400A1C"/>
    <w:rsid w:val="0042599C"/>
    <w:rsid w:val="004B0FC7"/>
    <w:rsid w:val="004F0B0A"/>
    <w:rsid w:val="004F509A"/>
    <w:rsid w:val="004F7F9A"/>
    <w:rsid w:val="00507780"/>
    <w:rsid w:val="005102EB"/>
    <w:rsid w:val="005764A1"/>
    <w:rsid w:val="00592594"/>
    <w:rsid w:val="005A41BD"/>
    <w:rsid w:val="005B7063"/>
    <w:rsid w:val="005D1EA5"/>
    <w:rsid w:val="005F012B"/>
    <w:rsid w:val="005F6EB8"/>
    <w:rsid w:val="00623D4E"/>
    <w:rsid w:val="00673F4C"/>
    <w:rsid w:val="006F0290"/>
    <w:rsid w:val="007267D8"/>
    <w:rsid w:val="0072799D"/>
    <w:rsid w:val="00744AB5"/>
    <w:rsid w:val="00776AB6"/>
    <w:rsid w:val="007908BE"/>
    <w:rsid w:val="007E4E7B"/>
    <w:rsid w:val="00826471"/>
    <w:rsid w:val="0086446C"/>
    <w:rsid w:val="008C3EEE"/>
    <w:rsid w:val="008E6850"/>
    <w:rsid w:val="00947D4D"/>
    <w:rsid w:val="00950BE4"/>
    <w:rsid w:val="00950F77"/>
    <w:rsid w:val="00956890"/>
    <w:rsid w:val="00985F76"/>
    <w:rsid w:val="009D5CB5"/>
    <w:rsid w:val="00A52264"/>
    <w:rsid w:val="00A5248A"/>
    <w:rsid w:val="00A53A44"/>
    <w:rsid w:val="00AE4FA5"/>
    <w:rsid w:val="00AE5173"/>
    <w:rsid w:val="00B1009D"/>
    <w:rsid w:val="00B11691"/>
    <w:rsid w:val="00B12725"/>
    <w:rsid w:val="00B32053"/>
    <w:rsid w:val="00B3266A"/>
    <w:rsid w:val="00B40D8D"/>
    <w:rsid w:val="00B65A54"/>
    <w:rsid w:val="00B709B7"/>
    <w:rsid w:val="00B81786"/>
    <w:rsid w:val="00B909EA"/>
    <w:rsid w:val="00BD5951"/>
    <w:rsid w:val="00BD6FE1"/>
    <w:rsid w:val="00BE40F7"/>
    <w:rsid w:val="00BE6DC4"/>
    <w:rsid w:val="00BF2921"/>
    <w:rsid w:val="00C051BB"/>
    <w:rsid w:val="00C27A19"/>
    <w:rsid w:val="00C75485"/>
    <w:rsid w:val="00C94BA9"/>
    <w:rsid w:val="00C959A8"/>
    <w:rsid w:val="00CB4155"/>
    <w:rsid w:val="00CB43B3"/>
    <w:rsid w:val="00CC2EAA"/>
    <w:rsid w:val="00CE1EA2"/>
    <w:rsid w:val="00CF5130"/>
    <w:rsid w:val="00CF7678"/>
    <w:rsid w:val="00D05729"/>
    <w:rsid w:val="00D1600F"/>
    <w:rsid w:val="00D31AF0"/>
    <w:rsid w:val="00D75372"/>
    <w:rsid w:val="00D819C9"/>
    <w:rsid w:val="00D87FB9"/>
    <w:rsid w:val="00DD1A5D"/>
    <w:rsid w:val="00E2794D"/>
    <w:rsid w:val="00E61FDA"/>
    <w:rsid w:val="00E6229B"/>
    <w:rsid w:val="00EC3E7A"/>
    <w:rsid w:val="00EC6019"/>
    <w:rsid w:val="00ED3758"/>
    <w:rsid w:val="00F05FF7"/>
    <w:rsid w:val="00F12860"/>
    <w:rsid w:val="00F211AF"/>
    <w:rsid w:val="00F223A4"/>
    <w:rsid w:val="00F31D38"/>
    <w:rsid w:val="00F42F45"/>
    <w:rsid w:val="00F512D2"/>
    <w:rsid w:val="00F6531B"/>
    <w:rsid w:val="00FC70D2"/>
    <w:rsid w:val="00FD20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43CE06"/>
  <w15:chartTrackingRefBased/>
  <w15:docId w15:val="{0DB73659-D646-4FF6-BAB1-AB4CA003E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0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2D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2D29"/>
  </w:style>
  <w:style w:type="paragraph" w:styleId="Footer">
    <w:name w:val="footer"/>
    <w:basedOn w:val="Normal"/>
    <w:link w:val="FooterChar"/>
    <w:uiPriority w:val="99"/>
    <w:unhideWhenUsed/>
    <w:rsid w:val="00252D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2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B5AAEBD5FE3B448CC01A3BE2A29B1C" ma:contentTypeVersion="15" ma:contentTypeDescription="Create a new document." ma:contentTypeScope="" ma:versionID="066f93c1467b2faf8a929c0cada876b2">
  <xsd:schema xmlns:xsd="http://www.w3.org/2001/XMLSchema" xmlns:xs="http://www.w3.org/2001/XMLSchema" xmlns:p="http://schemas.microsoft.com/office/2006/metadata/properties" xmlns:ns2="15089a71-2b86-4913-9048-7c07144d8997" xmlns:ns3="e4f92489-b717-4400-a980-6754dc742d56" targetNamespace="http://schemas.microsoft.com/office/2006/metadata/properties" ma:root="true" ma:fieldsID="836c19ffef7e064a22a35306f5007fd6" ns2:_="" ns3:_="">
    <xsd:import namespace="15089a71-2b86-4913-9048-7c07144d8997"/>
    <xsd:import namespace="e4f92489-b717-4400-a980-6754dc742d56"/>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089a71-2b86-4913-9048-7c07144d899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4f92489-b717-4400-a980-6754dc742d5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DFFAB7-7300-46E2-89B9-29DC04258A43}"/>
</file>

<file path=customXml/itemProps2.xml><?xml version="1.0" encoding="utf-8"?>
<ds:datastoreItem xmlns:ds="http://schemas.openxmlformats.org/officeDocument/2006/customXml" ds:itemID="{57BA3F2D-7653-4657-A782-ACBAC231BDA2}"/>
</file>

<file path=customXml/itemProps3.xml><?xml version="1.0" encoding="utf-8"?>
<ds:datastoreItem xmlns:ds="http://schemas.openxmlformats.org/officeDocument/2006/customXml" ds:itemID="{DFF0CF7A-79FB-4753-B0E2-91EBCF8FBAE7}"/>
</file>

<file path=docProps/app.xml><?xml version="1.0" encoding="utf-8"?>
<Properties xmlns="http://schemas.openxmlformats.org/officeDocument/2006/extended-properties" xmlns:vt="http://schemas.openxmlformats.org/officeDocument/2006/docPropsVTypes">
  <Template>Normal</Template>
  <TotalTime>0</TotalTime>
  <Pages>3</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Wyles</dc:creator>
  <cp:keywords/>
  <dc:description/>
  <cp:lastModifiedBy>Ian Wyles</cp:lastModifiedBy>
  <cp:revision>2</cp:revision>
  <dcterms:created xsi:type="dcterms:W3CDTF">2022-04-29T12:49:00Z</dcterms:created>
  <dcterms:modified xsi:type="dcterms:W3CDTF">2022-04-29T12:49:00Z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0x010100E2B5AAEBD5FE3B448CC01A3BE2A29B1C</vt:lpwstr>
  </property>
</Properties>
</file>